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DA" w:rsidRDefault="008C787B" w:rsidP="008C787B">
      <w:pPr>
        <w:jc w:val="both"/>
      </w:pPr>
      <w:bookmarkStart w:id="0" w:name="_GoBack"/>
      <w:r>
        <w:rPr>
          <w:rFonts w:ascii="Verdana" w:hAnsi="Verdana"/>
          <w:color w:val="000000"/>
          <w:sz w:val="15"/>
          <w:szCs w:val="15"/>
          <w:shd w:val="clear" w:color="auto" w:fill="FFFFFF"/>
        </w:rPr>
        <w:t xml:space="preserve">   </w:t>
      </w:r>
      <w:proofErr w:type="gramStart"/>
      <w:r>
        <w:rPr>
          <w:rFonts w:ascii="Verdana" w:hAnsi="Verdana"/>
          <w:color w:val="000000"/>
          <w:sz w:val="15"/>
          <w:szCs w:val="15"/>
          <w:shd w:val="clear" w:color="auto" w:fill="FFFFFF"/>
        </w:rPr>
        <w:t>Milli Eğitim Temel Kanununda yer alan genel ve özel amaçlara uygun olarak; anasınıfından başlayarak temel eğitim boyunca Atatürk ilke ve inkılaplarını benimsemiş, kuvvetli bir vatan ve millet sevgisi olan, sağlam karakterli, dürüst, insani, milli ve ahlaki değerlerle donanmış, ülkesine yararlı, okuyan, inceleyen, mili ve evrensel değerleri tanıyan ve benimseyen, araştırmacı, sorgulayıcı, kendi ayakları üzerinde durabilen, kendi düşüncelerini savunurken başkalarının düşünce ve haklarına saygı gösteren, yeniliklere ve gelişime açık, kendi kültürünü benimsemiş, görev ve sorumluluklarının bilincinde olan bireyler yetiştirmek.</w:t>
      </w:r>
      <w:bookmarkEnd w:id="0"/>
      <w:proofErr w:type="gramEnd"/>
    </w:p>
    <w:sectPr w:rsidR="00E9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7B"/>
    <w:rsid w:val="00855C64"/>
    <w:rsid w:val="008C787B"/>
    <w:rsid w:val="00C027DC"/>
    <w:rsid w:val="00E97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B4E9-939C-4748-A0C0-4E3EEEE1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2022-01-11T07:06:00Z</dcterms:created>
  <dcterms:modified xsi:type="dcterms:W3CDTF">2022-01-11T07:07:00Z</dcterms:modified>
</cp:coreProperties>
</file>